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2605C99A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1.6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53117B2D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3235818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u</w:t>
      </w: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26FAF3C5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rekultywacji mechanicznej i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6F5B88D9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</w:t>
      </w:r>
      <w:r w:rsidR="00EF7901">
        <w:rPr>
          <w:rFonts w:ascii="Century Gothic" w:eastAsia="Century Gothic" w:hAnsi="Century Gothic" w:cs="Century Gothic"/>
          <w:sz w:val="20"/>
          <w:szCs w:val="20"/>
        </w:rPr>
        <w:t> 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3730BD4B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57A39936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91DD897" w14:textId="77777777" w:rsidR="00EF7901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zobowiązany jest do złożenia wniosków w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</w:p>
    <w:p w14:paraId="790AEF52" w14:textId="77777777" w:rsidR="00EF7901" w:rsidRPr="00EF7901" w:rsidRDefault="00EF7901" w:rsidP="00EF7901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3B83BBDE" w14:textId="47E2C56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7FC7BB1A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32B5A9D0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07E5A71A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</w:t>
      </w:r>
      <w:r w:rsidR="00EF7901">
        <w:rPr>
          <w:rFonts w:ascii="Century Gothic" w:eastAsia="Times New Roman" w:hAnsi="Century Gothic" w:cs="Times New Roman"/>
          <w:sz w:val="20"/>
          <w:szCs w:val="20"/>
          <w:lang w:eastAsia="pl-PL"/>
        </w:rPr>
        <w:t> 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6477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8347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9127074">
    <w:abstractNumId w:val="2"/>
  </w:num>
  <w:num w:numId="4" w16cid:durableId="1384980593">
    <w:abstractNumId w:val="1"/>
  </w:num>
  <w:num w:numId="5" w16cid:durableId="289871086">
    <w:abstractNumId w:val="3"/>
  </w:num>
  <w:num w:numId="6" w16cid:durableId="1774858048">
    <w:abstractNumId w:val="6"/>
  </w:num>
  <w:num w:numId="7" w16cid:durableId="343169453">
    <w:abstractNumId w:val="4"/>
  </w:num>
  <w:num w:numId="8" w16cid:durableId="1714964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EF7901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2149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Stanek Grzegorz</cp:lastModifiedBy>
  <cp:revision>7</cp:revision>
  <cp:lastPrinted>2017-10-27T08:24:00Z</cp:lastPrinted>
  <dcterms:created xsi:type="dcterms:W3CDTF">2021-04-13T08:41:00Z</dcterms:created>
  <dcterms:modified xsi:type="dcterms:W3CDTF">2023-07-28T10:49:00Z</dcterms:modified>
</cp:coreProperties>
</file>